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02" w:rsidRPr="003D6C0B" w:rsidRDefault="00D33B6A" w:rsidP="008C2502">
      <w:pPr>
        <w:ind w:left="-540"/>
        <w:rPr>
          <w:rFonts w:ascii="Biondi" w:hAnsi="Biondi"/>
          <w:b/>
          <w:bCs/>
          <w:color w:val="999999"/>
        </w:rPr>
      </w:pPr>
      <w:r w:rsidRPr="003D6C0B">
        <w:rPr>
          <w:b/>
          <w:bCs/>
          <w:noProof/>
          <w:color w:val="999999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-685800</wp:posOffset>
                </wp:positionV>
                <wp:extent cx="2400300" cy="342900"/>
                <wp:effectExtent l="0" t="4445" r="254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502" w:rsidRPr="004B07E7" w:rsidRDefault="008C2502" w:rsidP="008C2502">
                            <w:pPr>
                              <w:rPr>
                                <w:rFonts w:ascii="Biondi" w:hAnsi="Biondi"/>
                                <w:color w:val="FFFFFF"/>
                              </w:rPr>
                            </w:pPr>
                            <w:r w:rsidRPr="004B07E7">
                              <w:rPr>
                                <w:rFonts w:ascii="Biondi" w:hAnsi="Biondi"/>
                                <w:color w:val="FFFFFF"/>
                              </w:rPr>
                              <w:t xml:space="preserve"> De </w:t>
                            </w:r>
                            <w:r>
                              <w:rPr>
                                <w:rFonts w:ascii="Biondi" w:hAnsi="Biondi"/>
                                <w:color w:val="FFFFFF"/>
                              </w:rPr>
                              <w:t xml:space="preserve">10 </w:t>
                            </w:r>
                            <w:r w:rsidRPr="004B07E7">
                              <w:rPr>
                                <w:rFonts w:ascii="Biondi" w:hAnsi="Biondi"/>
                                <w:color w:val="FFFFFF"/>
                              </w:rPr>
                              <w:t>ans</w:t>
                            </w:r>
                            <w:r>
                              <w:rPr>
                                <w:rFonts w:ascii="Biondi" w:hAnsi="Biondi"/>
                                <w:color w:val="FFFFFF"/>
                              </w:rPr>
                              <w:t xml:space="preserve"> à 14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pt;margin-top:-54pt;width:18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" fillcolor="#969696" stroked="f">
                <v:textbox>
                  <w:txbxContent>
                    <w:p w:rsidR="008C2502" w:rsidRPr="004B07E7" w:rsidRDefault="008C2502" w:rsidP="008C2502">
                      <w:pPr>
                        <w:rPr>
                          <w:rFonts w:ascii="Biondi" w:hAnsi="Biondi"/>
                          <w:color w:val="FFFFFF"/>
                        </w:rPr>
                      </w:pPr>
                      <w:r w:rsidRPr="004B07E7">
                        <w:rPr>
                          <w:rFonts w:ascii="Biondi" w:hAnsi="Biondi"/>
                          <w:color w:val="FFFFFF"/>
                        </w:rPr>
                        <w:t xml:space="preserve"> De </w:t>
                      </w:r>
                      <w:r>
                        <w:rPr>
                          <w:rFonts w:ascii="Biondi" w:hAnsi="Biondi"/>
                          <w:color w:val="FFFFFF"/>
                        </w:rPr>
                        <w:t xml:space="preserve">10 </w:t>
                      </w:r>
                      <w:r w:rsidRPr="004B07E7">
                        <w:rPr>
                          <w:rFonts w:ascii="Biondi" w:hAnsi="Biondi"/>
                          <w:color w:val="FFFFFF"/>
                        </w:rPr>
                        <w:t>ans</w:t>
                      </w:r>
                      <w:r>
                        <w:rPr>
                          <w:rFonts w:ascii="Biondi" w:hAnsi="Biondi"/>
                          <w:color w:val="FFFFFF"/>
                        </w:rPr>
                        <w:t xml:space="preserve"> à 14 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CAC" w:rsidRPr="003D6C0B">
        <w:rPr>
          <w:rFonts w:ascii="Biondi" w:hAnsi="Biondi"/>
          <w:b/>
          <w:bCs/>
          <w:color w:val="999999"/>
          <w:sz w:val="32"/>
          <w:szCs w:val="32"/>
        </w:rPr>
        <w:t>C</w:t>
      </w:r>
      <w:r w:rsidR="008C2502" w:rsidRPr="003D6C0B">
        <w:rPr>
          <w:rFonts w:ascii="Biondi" w:hAnsi="Biondi"/>
          <w:b/>
          <w:bCs/>
          <w:color w:val="999999"/>
        </w:rPr>
        <w:t>ENTRE</w:t>
      </w:r>
      <w:r w:rsidR="008C2502" w:rsidRPr="003D6C0B">
        <w:rPr>
          <w:b/>
          <w:bCs/>
          <w:color w:val="999999"/>
        </w:rPr>
        <w:t xml:space="preserve">  </w:t>
      </w:r>
      <w:r w:rsidR="008C2502" w:rsidRPr="003D6C0B">
        <w:rPr>
          <w:rFonts w:ascii="Biondi" w:hAnsi="Biondi"/>
          <w:b/>
          <w:bCs/>
          <w:color w:val="999999"/>
        </w:rPr>
        <w:t>TOURISTIQUE</w:t>
      </w:r>
      <w:r w:rsidR="009250DB" w:rsidRPr="003D6C0B">
        <w:rPr>
          <w:rFonts w:ascii="Biondi" w:hAnsi="Biondi"/>
          <w:b/>
          <w:bCs/>
          <w:color w:val="999999"/>
        </w:rPr>
        <w:t xml:space="preserve"> DE </w:t>
      </w:r>
      <w:smartTag w:uri="urn:schemas-microsoft-com:office:smarttags" w:element="PersonName">
        <w:smartTagPr>
          <w:attr w:name="ProductID" w:val="LA LAINE ET DE"/>
        </w:smartTagPr>
        <w:r w:rsidR="009250DB" w:rsidRPr="003D6C0B">
          <w:rPr>
            <w:rFonts w:ascii="Biondi" w:hAnsi="Biondi"/>
            <w:b/>
            <w:bCs/>
            <w:color w:val="999999"/>
          </w:rPr>
          <w:t>LA</w:t>
        </w:r>
        <w:r w:rsidR="008C2502" w:rsidRPr="003D6C0B">
          <w:rPr>
            <w:rFonts w:ascii="Biondi" w:hAnsi="Biondi"/>
            <w:b/>
            <w:bCs/>
            <w:color w:val="999999"/>
          </w:rPr>
          <w:t xml:space="preserve"> LAINE ET</w:t>
        </w:r>
        <w:r w:rsidR="009250DB" w:rsidRPr="003D6C0B">
          <w:rPr>
            <w:rFonts w:ascii="Biondi" w:hAnsi="Biondi"/>
            <w:b/>
            <w:bCs/>
            <w:color w:val="999999"/>
          </w:rPr>
          <w:t xml:space="preserve"> DE</w:t>
        </w:r>
      </w:smartTag>
      <w:r w:rsidR="009250DB" w:rsidRPr="003D6C0B">
        <w:rPr>
          <w:rFonts w:ascii="Biondi" w:hAnsi="Biondi"/>
          <w:b/>
          <w:bCs/>
          <w:color w:val="999999"/>
        </w:rPr>
        <w:t xml:space="preserve"> LA</w:t>
      </w:r>
      <w:r w:rsidR="008C2502" w:rsidRPr="003D6C0B">
        <w:rPr>
          <w:rFonts w:ascii="Biondi" w:hAnsi="Biondi"/>
          <w:b/>
          <w:bCs/>
          <w:color w:val="999999"/>
        </w:rPr>
        <w:t xml:space="preserve"> MODE</w:t>
      </w:r>
      <w:r w:rsidR="00BB3512" w:rsidRPr="003D6C0B">
        <w:rPr>
          <w:rFonts w:ascii="Biondi" w:hAnsi="Biondi"/>
          <w:b/>
          <w:bCs/>
          <w:color w:val="999999"/>
        </w:rPr>
        <w:t xml:space="preserve"> </w:t>
      </w:r>
      <w:r w:rsidR="003D6C0B">
        <w:rPr>
          <w:rFonts w:ascii="Biondi" w:hAnsi="Biondi"/>
          <w:b/>
          <w:bCs/>
          <w:color w:val="999999"/>
        </w:rPr>
        <w:t>(</w:t>
      </w:r>
      <w:r w:rsidR="00BB3512" w:rsidRPr="003D6C0B">
        <w:rPr>
          <w:rFonts w:ascii="Biondi" w:hAnsi="Biondi"/>
          <w:b/>
          <w:bCs/>
          <w:color w:val="999999"/>
        </w:rPr>
        <w:t>CTLM</w:t>
      </w:r>
      <w:r w:rsidR="003D6C0B">
        <w:rPr>
          <w:rFonts w:ascii="Biondi" w:hAnsi="Biondi"/>
          <w:b/>
          <w:bCs/>
          <w:color w:val="999999"/>
        </w:rPr>
        <w:t>)</w:t>
      </w:r>
    </w:p>
    <w:p w:rsidR="008C2502" w:rsidRPr="003D6C0B" w:rsidRDefault="008C2502" w:rsidP="008C2502">
      <w:pPr>
        <w:ind w:left="-540"/>
        <w:rPr>
          <w:b/>
          <w:bCs/>
          <w:color w:val="999999"/>
        </w:rPr>
      </w:pPr>
      <w:r w:rsidRPr="003D6C0B">
        <w:rPr>
          <w:rFonts w:ascii="Biondi" w:hAnsi="Biondi"/>
          <w:b/>
          <w:bCs/>
          <w:color w:val="999999"/>
        </w:rPr>
        <w:t>Parcours Permanent</w:t>
      </w:r>
    </w:p>
    <w:p w:rsidR="008C2502" w:rsidRDefault="00D33B6A" w:rsidP="008C2502">
      <w:pPr>
        <w:rPr>
          <w:b/>
          <w:bCs/>
          <w:color w:val="999999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149860</wp:posOffset>
            </wp:positionV>
            <wp:extent cx="2971800" cy="2063750"/>
            <wp:effectExtent l="0" t="0" r="0" b="0"/>
            <wp:wrapSquare wrapText="bothSides"/>
            <wp:docPr id="10" name="Image 10" descr="http://www.verviers.be/economie/presentation/hool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erviers.be/economie/presentation/hoolan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CAC">
        <w:rPr>
          <w:b/>
          <w:bCs/>
          <w:noProof/>
          <w:color w:val="999999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129540</wp:posOffset>
                </wp:positionV>
                <wp:extent cx="3617595" cy="745490"/>
                <wp:effectExtent l="0" t="0" r="1905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74549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502" w:rsidRPr="00D33B6A" w:rsidRDefault="008C2502">
                            <w:pPr>
                              <w:rPr>
                                <w:rFonts w:ascii="Biondi" w:hAnsi="Biondi"/>
                                <w:color w:val="FFFFFF"/>
                                <w:sz w:val="30"/>
                                <w:szCs w:val="32"/>
                              </w:rPr>
                            </w:pPr>
                            <w:r w:rsidRPr="00D33B6A">
                              <w:rPr>
                                <w:rFonts w:ascii="Biondi" w:hAnsi="Biondi"/>
                                <w:color w:val="FFFFFF"/>
                                <w:sz w:val="30"/>
                                <w:szCs w:val="32"/>
                              </w:rPr>
                              <w:t>La condition ouvrière et la</w:t>
                            </w:r>
                            <w:r w:rsidR="00D33B6A" w:rsidRPr="00D33B6A">
                              <w:rPr>
                                <w:rFonts w:ascii="Biondi" w:hAnsi="Biondi"/>
                                <w:color w:val="FFFFFF"/>
                                <w:sz w:val="30"/>
                                <w:szCs w:val="32"/>
                              </w:rPr>
                              <w:t xml:space="preserve"> R</w:t>
                            </w:r>
                            <w:r w:rsidRPr="00D33B6A">
                              <w:rPr>
                                <w:rFonts w:ascii="Biondi" w:hAnsi="Biondi"/>
                                <w:color w:val="FFFFFF"/>
                                <w:sz w:val="30"/>
                                <w:szCs w:val="32"/>
                              </w:rPr>
                              <w:t>évolution industrielle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6.6pt;margin-top:10.2pt;width:284.8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e8hgIAABYFAAAOAAAAZHJzL2Uyb0RvYy54bWysVG1v2yAQ/j5p/wHxPbWd2kls1an6skyT&#10;uhep3Q8ggGM0DAxI7K7af9+BkzTrNmmalkg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" fillcolor="#969696" stroked="f">
                <v:textbox>
                  <w:txbxContent>
                    <w:p w:rsidR="008C2502" w:rsidRPr="00D33B6A" w:rsidRDefault="008C2502">
                      <w:pPr>
                        <w:rPr>
                          <w:rFonts w:ascii="Biondi" w:hAnsi="Biondi"/>
                          <w:color w:val="FFFFFF"/>
                          <w:sz w:val="30"/>
                          <w:szCs w:val="32"/>
                        </w:rPr>
                      </w:pPr>
                      <w:r w:rsidRPr="00D33B6A">
                        <w:rPr>
                          <w:rFonts w:ascii="Biondi" w:hAnsi="Biondi"/>
                          <w:color w:val="FFFFFF"/>
                          <w:sz w:val="30"/>
                          <w:szCs w:val="32"/>
                        </w:rPr>
                        <w:t>La condition ouvrière et la</w:t>
                      </w:r>
                      <w:r w:rsidR="00D33B6A" w:rsidRPr="00D33B6A">
                        <w:rPr>
                          <w:rFonts w:ascii="Biondi" w:hAnsi="Biondi"/>
                          <w:color w:val="FFFFFF"/>
                          <w:sz w:val="30"/>
                          <w:szCs w:val="32"/>
                        </w:rPr>
                        <w:t xml:space="preserve"> R</w:t>
                      </w:r>
                      <w:r w:rsidRPr="00D33B6A">
                        <w:rPr>
                          <w:rFonts w:ascii="Biondi" w:hAnsi="Biondi"/>
                          <w:color w:val="FFFFFF"/>
                          <w:sz w:val="30"/>
                          <w:szCs w:val="32"/>
                        </w:rPr>
                        <w:t>évolution industrielle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2B68" w:rsidRPr="00952B68" w:rsidRDefault="00952B68" w:rsidP="00D33B6A">
      <w:pPr>
        <w:ind w:left="-567"/>
        <w:rPr>
          <w:rFonts w:ascii="Biondi" w:hAnsi="Biondi"/>
          <w:color w:val="999999"/>
        </w:rPr>
      </w:pPr>
      <w:r w:rsidRPr="00952B68">
        <w:rPr>
          <w:rFonts w:ascii="Biondi" w:hAnsi="Biondi"/>
          <w:color w:val="999999"/>
        </w:rPr>
        <w:t>Comment travaillait-on la laine ? Quelles sont les avancées techniques qui débouchent sur la révolution industrielle ? Pourquoi parle-t-on de révolution ?</w:t>
      </w:r>
      <w:r>
        <w:rPr>
          <w:rFonts w:ascii="Biondi" w:hAnsi="Biondi"/>
          <w:color w:val="999999"/>
        </w:rPr>
        <w:t xml:space="preserve"> </w:t>
      </w:r>
      <w:r w:rsidRPr="00952B68">
        <w:rPr>
          <w:rFonts w:ascii="Biondi" w:hAnsi="Biondi"/>
          <w:color w:val="999999"/>
        </w:rPr>
        <w:t xml:space="preserve">Quel rôle l’industrie textile </w:t>
      </w:r>
      <w:proofErr w:type="spellStart"/>
      <w:r w:rsidRPr="00952B68">
        <w:rPr>
          <w:rFonts w:ascii="Biondi" w:hAnsi="Biondi"/>
          <w:color w:val="999999"/>
        </w:rPr>
        <w:t>verviétoise</w:t>
      </w:r>
      <w:proofErr w:type="spellEnd"/>
      <w:r w:rsidRPr="00952B68">
        <w:rPr>
          <w:rFonts w:ascii="Biondi" w:hAnsi="Biondi"/>
          <w:color w:val="999999"/>
        </w:rPr>
        <w:t xml:space="preserve"> joue</w:t>
      </w:r>
      <w:r w:rsidR="009250DB">
        <w:rPr>
          <w:rFonts w:ascii="Biondi" w:hAnsi="Biondi"/>
          <w:color w:val="999999"/>
        </w:rPr>
        <w:t>-</w:t>
      </w:r>
      <w:r w:rsidRPr="00952B68">
        <w:rPr>
          <w:rFonts w:ascii="Biondi" w:hAnsi="Biondi"/>
          <w:color w:val="999999"/>
        </w:rPr>
        <w:t>t-elle dans cette révolution ? Qu’es</w:t>
      </w:r>
      <w:r w:rsidR="003D6C0B">
        <w:rPr>
          <w:rFonts w:ascii="Biondi" w:hAnsi="Biondi"/>
          <w:color w:val="999999"/>
        </w:rPr>
        <w:t>t</w:t>
      </w:r>
      <w:r w:rsidRPr="00952B68">
        <w:rPr>
          <w:rFonts w:ascii="Biondi" w:hAnsi="Biondi"/>
          <w:color w:val="999999"/>
        </w:rPr>
        <w:t>-ce que le prolétariat ? Pourquoi les grèves ont-elles éclaté à la fin du 19</w:t>
      </w:r>
      <w:r w:rsidRPr="00952B68">
        <w:rPr>
          <w:rFonts w:ascii="Biondi" w:hAnsi="Biondi"/>
          <w:color w:val="999999"/>
          <w:vertAlign w:val="superscript"/>
        </w:rPr>
        <w:t>e</w:t>
      </w:r>
      <w:r w:rsidRPr="00952B68">
        <w:rPr>
          <w:rFonts w:ascii="Biondi" w:hAnsi="Biondi"/>
          <w:color w:val="999999"/>
        </w:rPr>
        <w:t xml:space="preserve"> siècle ?</w:t>
      </w:r>
    </w:p>
    <w:p w:rsidR="005A526F" w:rsidRDefault="00952B68" w:rsidP="00952B68">
      <w:r>
        <w:t xml:space="preserve"> </w:t>
      </w:r>
    </w:p>
    <w:p w:rsidR="009250DB" w:rsidRPr="009507E5" w:rsidRDefault="009250DB" w:rsidP="00D33B6A">
      <w:pPr>
        <w:ind w:left="-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Nous découvrirons, </w:t>
      </w:r>
      <w:r w:rsidR="00952B68" w:rsidRPr="009507E5">
        <w:rPr>
          <w:rFonts w:ascii="Book Antiqua" w:hAnsi="Book Antiqua"/>
        </w:rPr>
        <w:t xml:space="preserve">l’évolution des techniques de production du </w:t>
      </w:r>
      <w:r w:rsidR="003D6C0B">
        <w:rPr>
          <w:rFonts w:ascii="Book Antiqua" w:hAnsi="Book Antiqua"/>
        </w:rPr>
        <w:t>Moyen-</w:t>
      </w:r>
      <w:r w:rsidR="003D6C0B" w:rsidRPr="00D6452A">
        <w:rPr>
          <w:rFonts w:ascii="Book Antiqua" w:hAnsi="Book Antiqua" w:cs="Arial"/>
        </w:rPr>
        <w:t>Â</w:t>
      </w:r>
      <w:r w:rsidR="00BE7B94" w:rsidRPr="009507E5">
        <w:rPr>
          <w:rFonts w:ascii="Book Antiqua" w:hAnsi="Book Antiqua"/>
        </w:rPr>
        <w:t>ge</w:t>
      </w:r>
      <w:r w:rsidR="00952B68" w:rsidRPr="009507E5">
        <w:rPr>
          <w:rFonts w:ascii="Book Antiqua" w:hAnsi="Book Antiqua"/>
        </w:rPr>
        <w:t xml:space="preserve"> à nos jours. </w:t>
      </w:r>
      <w:r w:rsidRPr="009507E5">
        <w:rPr>
          <w:rFonts w:ascii="Book Antiqua" w:hAnsi="Book Antiqua"/>
        </w:rPr>
        <w:t xml:space="preserve">Cette animation nous permet de voyager dans le temps, </w:t>
      </w:r>
      <w:r w:rsidR="003D6C0B">
        <w:rPr>
          <w:rFonts w:ascii="Book Antiqua" w:hAnsi="Book Antiqua"/>
        </w:rPr>
        <w:t xml:space="preserve">et particulièrement </w:t>
      </w:r>
      <w:r w:rsidRPr="009507E5">
        <w:rPr>
          <w:rFonts w:ascii="Book Antiqua" w:hAnsi="Book Antiqua"/>
        </w:rPr>
        <w:t>à travers le</w:t>
      </w:r>
      <w:r w:rsidR="003D6C0B">
        <w:rPr>
          <w:rFonts w:ascii="Book Antiqua" w:hAnsi="Book Antiqua"/>
        </w:rPr>
        <w:t>s</w:t>
      </w:r>
      <w:r w:rsidRPr="009507E5">
        <w:rPr>
          <w:rFonts w:ascii="Book Antiqua" w:hAnsi="Book Antiqua"/>
        </w:rPr>
        <w:t xml:space="preserve"> 19</w:t>
      </w:r>
      <w:r w:rsidRPr="009507E5">
        <w:rPr>
          <w:rFonts w:ascii="Book Antiqua" w:hAnsi="Book Antiqua"/>
          <w:vertAlign w:val="superscript"/>
        </w:rPr>
        <w:t>e</w:t>
      </w:r>
      <w:r w:rsidR="003A758E">
        <w:rPr>
          <w:rFonts w:ascii="Book Antiqua" w:hAnsi="Book Antiqua"/>
        </w:rPr>
        <w:t xml:space="preserve"> et</w:t>
      </w:r>
      <w:r>
        <w:rPr>
          <w:rFonts w:ascii="Book Antiqua" w:hAnsi="Book Antiqua"/>
        </w:rPr>
        <w:t xml:space="preserve"> </w:t>
      </w:r>
      <w:r w:rsidRPr="009507E5">
        <w:rPr>
          <w:rFonts w:ascii="Book Antiqua" w:hAnsi="Book Antiqua"/>
        </w:rPr>
        <w:t>20</w:t>
      </w:r>
      <w:r w:rsidRPr="009507E5">
        <w:rPr>
          <w:rFonts w:ascii="Book Antiqua" w:hAnsi="Book Antiqua"/>
          <w:vertAlign w:val="superscript"/>
        </w:rPr>
        <w:t>e</w:t>
      </w:r>
      <w:r w:rsidRPr="009507E5">
        <w:rPr>
          <w:rFonts w:ascii="Book Antiqua" w:hAnsi="Book Antiqua"/>
        </w:rPr>
        <w:t xml:space="preserve"> siècle</w:t>
      </w:r>
      <w:r w:rsidR="003D6C0B">
        <w:rPr>
          <w:rFonts w:ascii="Book Antiqua" w:hAnsi="Book Antiqua"/>
        </w:rPr>
        <w:t>s</w:t>
      </w:r>
      <w:r w:rsidRPr="009507E5">
        <w:rPr>
          <w:rFonts w:ascii="Book Antiqua" w:hAnsi="Book Antiqua"/>
        </w:rPr>
        <w:t xml:space="preserve">, à l’époque où Verviers était la capitale mondiale de la laine. </w:t>
      </w:r>
    </w:p>
    <w:p w:rsidR="003D6C0B" w:rsidRDefault="003D6C0B" w:rsidP="00D33B6A">
      <w:pPr>
        <w:ind w:left="-567"/>
        <w:jc w:val="both"/>
        <w:rPr>
          <w:rFonts w:ascii="Book Antiqua" w:hAnsi="Book Antiqua"/>
        </w:rPr>
      </w:pPr>
    </w:p>
    <w:p w:rsidR="008D3ECF" w:rsidRDefault="00952B68" w:rsidP="00D33B6A">
      <w:pPr>
        <w:ind w:left="-567"/>
        <w:jc w:val="both"/>
        <w:rPr>
          <w:rFonts w:ascii="Book Antiqua" w:hAnsi="Book Antiqua"/>
        </w:rPr>
      </w:pPr>
      <w:r w:rsidRPr="009507E5">
        <w:rPr>
          <w:rFonts w:ascii="Book Antiqua" w:hAnsi="Book Antiqua"/>
        </w:rPr>
        <w:t>Les costumes et le matériel pédagogique</w:t>
      </w:r>
      <w:r w:rsidR="00BE7B94" w:rsidRPr="009507E5">
        <w:rPr>
          <w:rFonts w:ascii="Book Antiqua" w:hAnsi="Book Antiqua"/>
        </w:rPr>
        <w:t>,</w:t>
      </w:r>
      <w:r w:rsidRPr="009507E5">
        <w:rPr>
          <w:rFonts w:ascii="Book Antiqua" w:hAnsi="Book Antiqua"/>
        </w:rPr>
        <w:t xml:space="preserve"> permettent aux participants de rentrer dans la peau d’un personnage de l’époque, </w:t>
      </w:r>
      <w:r w:rsidR="008036D4" w:rsidRPr="009507E5">
        <w:rPr>
          <w:rFonts w:ascii="Book Antiqua" w:hAnsi="Book Antiqua"/>
        </w:rPr>
        <w:t xml:space="preserve">d’un ouvrier textile, d’un marchand de </w:t>
      </w:r>
      <w:proofErr w:type="spellStart"/>
      <w:r w:rsidR="008036D4" w:rsidRPr="009507E5">
        <w:rPr>
          <w:rFonts w:ascii="Book Antiqua" w:hAnsi="Book Antiqua"/>
        </w:rPr>
        <w:t>ploquette</w:t>
      </w:r>
      <w:r w:rsidR="009250DB">
        <w:rPr>
          <w:rFonts w:ascii="Book Antiqua" w:hAnsi="Book Antiqua"/>
        </w:rPr>
        <w:t>s</w:t>
      </w:r>
      <w:proofErr w:type="spellEnd"/>
      <w:r w:rsidR="009250DB">
        <w:rPr>
          <w:rFonts w:ascii="Book Antiqua" w:hAnsi="Book Antiqua"/>
        </w:rPr>
        <w:t xml:space="preserve">, d’un </w:t>
      </w:r>
      <w:r w:rsidR="00BE7B94" w:rsidRPr="009507E5">
        <w:rPr>
          <w:rFonts w:ascii="Book Antiqua" w:hAnsi="Book Antiqua"/>
        </w:rPr>
        <w:t>collecteur d’urine</w:t>
      </w:r>
      <w:r w:rsidR="008036D4" w:rsidRPr="009507E5">
        <w:rPr>
          <w:rFonts w:ascii="Book Antiqua" w:hAnsi="Book Antiqua"/>
        </w:rPr>
        <w:t xml:space="preserve"> ou encore d’un grand manufacturier…</w:t>
      </w:r>
    </w:p>
    <w:p w:rsidR="003D6C0B" w:rsidRDefault="003D6C0B" w:rsidP="00D33B6A">
      <w:pPr>
        <w:ind w:left="-567"/>
        <w:jc w:val="both"/>
        <w:rPr>
          <w:rFonts w:ascii="Book Antiqua" w:hAnsi="Book Antiqua"/>
        </w:rPr>
      </w:pPr>
    </w:p>
    <w:p w:rsidR="005A526F" w:rsidRPr="009507E5" w:rsidRDefault="00723DAD" w:rsidP="00D33B6A">
      <w:pPr>
        <w:ind w:left="-567"/>
        <w:jc w:val="both"/>
        <w:rPr>
          <w:rFonts w:ascii="Book Antiqua" w:hAnsi="Book Antiqua"/>
        </w:rPr>
      </w:pPr>
      <w:r>
        <w:rPr>
          <w:rFonts w:ascii="Book Antiqua" w:hAnsi="Book Antiqua"/>
        </w:rPr>
        <w:t>Ils</w:t>
      </w:r>
      <w:r w:rsidR="00BE7B94" w:rsidRPr="009507E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découvriront </w:t>
      </w:r>
      <w:r w:rsidR="00BE7B94" w:rsidRPr="009507E5">
        <w:rPr>
          <w:rFonts w:ascii="Book Antiqua" w:hAnsi="Book Antiqua"/>
        </w:rPr>
        <w:t>l</w:t>
      </w:r>
      <w:r w:rsidR="00952B68" w:rsidRPr="009507E5">
        <w:rPr>
          <w:rFonts w:ascii="Book Antiqua" w:hAnsi="Book Antiqua"/>
        </w:rPr>
        <w:t>es conditions de vie et de travail</w:t>
      </w:r>
      <w:r w:rsidR="00BE7B94" w:rsidRPr="009507E5">
        <w:rPr>
          <w:rFonts w:ascii="Book Antiqua" w:hAnsi="Book Antiqua"/>
        </w:rPr>
        <w:t xml:space="preserve"> de l’époque</w:t>
      </w:r>
      <w:r>
        <w:rPr>
          <w:rFonts w:ascii="Book Antiqua" w:hAnsi="Book Antiqua"/>
        </w:rPr>
        <w:t>,</w:t>
      </w:r>
      <w:r w:rsidR="003D6C0B">
        <w:rPr>
          <w:rFonts w:ascii="Book Antiqua" w:hAnsi="Book Antiqua"/>
        </w:rPr>
        <w:t xml:space="preserve"> à laquelle</w:t>
      </w:r>
      <w:r w:rsidR="00BE7B94" w:rsidRPr="009507E5">
        <w:rPr>
          <w:rFonts w:ascii="Book Antiqua" w:hAnsi="Book Antiqua"/>
        </w:rPr>
        <w:t xml:space="preserve"> les e</w:t>
      </w:r>
      <w:r>
        <w:rPr>
          <w:rFonts w:ascii="Book Antiqua" w:hAnsi="Book Antiqua"/>
        </w:rPr>
        <w:t>nfants d’ouvriers étaient envoyés</w:t>
      </w:r>
      <w:r w:rsidR="00BE7B94" w:rsidRPr="009507E5">
        <w:rPr>
          <w:rFonts w:ascii="Book Antiqua" w:hAnsi="Book Antiqua"/>
        </w:rPr>
        <w:t xml:space="preserve"> à l’usine et non à l’école</w:t>
      </w:r>
      <w:r>
        <w:rPr>
          <w:rFonts w:ascii="Book Antiqua" w:hAnsi="Book Antiqua"/>
        </w:rPr>
        <w:t>. Nous aborderons ainsi le clivage</w:t>
      </w:r>
      <w:r w:rsidR="00157EC7">
        <w:rPr>
          <w:rFonts w:ascii="Book Antiqua" w:hAnsi="Book Antiqua"/>
        </w:rPr>
        <w:t xml:space="preserve"> entre</w:t>
      </w:r>
      <w:r>
        <w:rPr>
          <w:rFonts w:ascii="Book Antiqua" w:hAnsi="Book Antiqua"/>
        </w:rPr>
        <w:t xml:space="preserve"> la</w:t>
      </w:r>
      <w:r w:rsidR="00952B68" w:rsidRPr="009507E5">
        <w:rPr>
          <w:rFonts w:ascii="Book Antiqua" w:hAnsi="Book Antiqua"/>
        </w:rPr>
        <w:t xml:space="preserve"> classe</w:t>
      </w:r>
      <w:r>
        <w:rPr>
          <w:rFonts w:ascii="Book Antiqua" w:hAnsi="Book Antiqua"/>
        </w:rPr>
        <w:t xml:space="preserve"> ouvrière</w:t>
      </w:r>
      <w:r w:rsidR="00952B68" w:rsidRPr="009507E5">
        <w:rPr>
          <w:rFonts w:ascii="Book Antiqua" w:hAnsi="Book Antiqua"/>
        </w:rPr>
        <w:t xml:space="preserve"> et </w:t>
      </w:r>
      <w:r w:rsidR="00BE7B94" w:rsidRPr="009507E5">
        <w:rPr>
          <w:rFonts w:ascii="Book Antiqua" w:hAnsi="Book Antiqua"/>
        </w:rPr>
        <w:t>la bourgeoisie</w:t>
      </w:r>
      <w:r w:rsidR="00952B68" w:rsidRPr="009507E5">
        <w:rPr>
          <w:rFonts w:ascii="Book Antiqua" w:hAnsi="Book Antiqua"/>
        </w:rPr>
        <w:t xml:space="preserve"> de l’</w:t>
      </w:r>
      <w:r w:rsidR="00157EC7">
        <w:rPr>
          <w:rFonts w:ascii="Book Antiqua" w:hAnsi="Book Antiqua"/>
        </w:rPr>
        <w:t>époque, la naissance du prolétariat et</w:t>
      </w:r>
      <w:r w:rsidR="00BE7B94" w:rsidRPr="009507E5">
        <w:rPr>
          <w:rFonts w:ascii="Book Antiqua" w:hAnsi="Book Antiqua"/>
        </w:rPr>
        <w:t xml:space="preserve"> les émeutes et les grèves qui ont secoué </w:t>
      </w:r>
      <w:r w:rsidR="00157EC7">
        <w:rPr>
          <w:rFonts w:ascii="Book Antiqua" w:hAnsi="Book Antiqua"/>
        </w:rPr>
        <w:t xml:space="preserve">notre pays  à </w:t>
      </w:r>
      <w:r w:rsidR="008D3ECF">
        <w:rPr>
          <w:rFonts w:ascii="Book Antiqua" w:hAnsi="Book Antiqua"/>
        </w:rPr>
        <w:t>la fin du 19</w:t>
      </w:r>
      <w:r w:rsidR="003D6C0B" w:rsidRPr="003D6C0B">
        <w:rPr>
          <w:rFonts w:ascii="Book Antiqua" w:hAnsi="Book Antiqua"/>
          <w:vertAlign w:val="superscript"/>
        </w:rPr>
        <w:t>e</w:t>
      </w:r>
      <w:r w:rsidR="003D6C0B">
        <w:rPr>
          <w:rFonts w:ascii="Book Antiqua" w:hAnsi="Book Antiqua"/>
        </w:rPr>
        <w:t xml:space="preserve"> </w:t>
      </w:r>
      <w:r w:rsidR="00BE7B94" w:rsidRPr="009507E5">
        <w:rPr>
          <w:rFonts w:ascii="Book Antiqua" w:hAnsi="Book Antiqua"/>
        </w:rPr>
        <w:t>siècle</w:t>
      </w:r>
      <w:r w:rsidR="008D3ECF">
        <w:rPr>
          <w:rFonts w:ascii="Book Antiqua" w:hAnsi="Book Antiqua"/>
        </w:rPr>
        <w:t xml:space="preserve"> au début du 20</w:t>
      </w:r>
      <w:r w:rsidR="003D6C0B" w:rsidRPr="003D6C0B">
        <w:rPr>
          <w:rFonts w:ascii="Book Antiqua" w:hAnsi="Book Antiqua"/>
          <w:vertAlign w:val="superscript"/>
        </w:rPr>
        <w:t>e</w:t>
      </w:r>
      <w:r w:rsidR="003D6C0B">
        <w:rPr>
          <w:rFonts w:ascii="Book Antiqua" w:hAnsi="Book Antiqua"/>
        </w:rPr>
        <w:t xml:space="preserve"> </w:t>
      </w:r>
      <w:r w:rsidR="00A91EA2" w:rsidRPr="009507E5">
        <w:rPr>
          <w:rFonts w:ascii="Book Antiqua" w:hAnsi="Book Antiqua"/>
        </w:rPr>
        <w:t xml:space="preserve"> siècle</w:t>
      </w:r>
      <w:r w:rsidR="00BE7B94" w:rsidRPr="009507E5">
        <w:rPr>
          <w:rFonts w:ascii="Book Antiqua" w:hAnsi="Book Antiqua"/>
        </w:rPr>
        <w:t>.</w:t>
      </w:r>
    </w:p>
    <w:p w:rsidR="003D6C0B" w:rsidRDefault="003D6C0B" w:rsidP="00D33B6A">
      <w:pPr>
        <w:tabs>
          <w:tab w:val="left" w:pos="6465"/>
        </w:tabs>
        <w:ind w:left="-567"/>
        <w:rPr>
          <w:rFonts w:ascii="Biondi" w:hAnsi="Biondi"/>
          <w:color w:val="999999"/>
        </w:rPr>
      </w:pPr>
    </w:p>
    <w:p w:rsidR="00DD479E" w:rsidRDefault="005A526F" w:rsidP="00DD479E">
      <w:pPr>
        <w:tabs>
          <w:tab w:val="left" w:pos="6465"/>
        </w:tabs>
        <w:ind w:left="-567"/>
      </w:pPr>
      <w:r w:rsidRPr="005A526F">
        <w:rPr>
          <w:rFonts w:ascii="Biondi" w:hAnsi="Biondi"/>
          <w:color w:val="999999"/>
        </w:rPr>
        <w:t>Pistes Pédagogiques</w:t>
      </w:r>
      <w:r>
        <w:t xml:space="preserve"> : </w:t>
      </w:r>
      <w:r w:rsidR="008D0A11">
        <w:t xml:space="preserve"> </w:t>
      </w:r>
    </w:p>
    <w:p w:rsidR="00DD479E" w:rsidRDefault="00DD479E" w:rsidP="00DD479E">
      <w:pPr>
        <w:tabs>
          <w:tab w:val="left" w:pos="6465"/>
        </w:tabs>
        <w:ind w:left="-567"/>
      </w:pPr>
    </w:p>
    <w:p w:rsidR="00DD479E" w:rsidRDefault="00723DAD" w:rsidP="00DD479E">
      <w:pPr>
        <w:tabs>
          <w:tab w:val="left" w:pos="6465"/>
        </w:tabs>
        <w:ind w:left="-567"/>
      </w:pPr>
      <w:r>
        <w:rPr>
          <w:rFonts w:ascii="Book Antiqua" w:hAnsi="Book Antiqua"/>
        </w:rPr>
        <w:t xml:space="preserve">Découvrir à </w:t>
      </w:r>
      <w:r w:rsidR="008036D4" w:rsidRPr="009507E5">
        <w:rPr>
          <w:rFonts w:ascii="Book Antiqua" w:hAnsi="Book Antiqua"/>
        </w:rPr>
        <w:t>partir de m</w:t>
      </w:r>
      <w:r w:rsidR="004D011C" w:rsidRPr="009507E5">
        <w:rPr>
          <w:rFonts w:ascii="Book Antiqua" w:hAnsi="Book Antiqua"/>
        </w:rPr>
        <w:t xml:space="preserve">ises en scène et de jeux de recherches, </w:t>
      </w:r>
      <w:r>
        <w:rPr>
          <w:rFonts w:ascii="Book Antiqua" w:hAnsi="Book Antiqua"/>
        </w:rPr>
        <w:t xml:space="preserve">les conditions de vie et de travail des ouvriers, </w:t>
      </w:r>
      <w:r w:rsidRPr="009507E5">
        <w:rPr>
          <w:rFonts w:ascii="Book Antiqua" w:hAnsi="Book Antiqua"/>
        </w:rPr>
        <w:t xml:space="preserve">des femmes et des enfants </w:t>
      </w:r>
      <w:r w:rsidR="004D011C" w:rsidRPr="009507E5">
        <w:rPr>
          <w:rFonts w:ascii="Book Antiqua" w:hAnsi="Book Antiqua"/>
        </w:rPr>
        <w:t>de l’industrie textile d’autrefois.</w:t>
      </w:r>
    </w:p>
    <w:p w:rsidR="00DD479E" w:rsidRDefault="00DD479E" w:rsidP="00DD479E">
      <w:pPr>
        <w:tabs>
          <w:tab w:val="left" w:pos="6465"/>
        </w:tabs>
        <w:ind w:left="-567"/>
      </w:pPr>
    </w:p>
    <w:p w:rsidR="00DD479E" w:rsidRDefault="00723DAD" w:rsidP="00DD479E">
      <w:pPr>
        <w:tabs>
          <w:tab w:val="left" w:pos="6465"/>
        </w:tabs>
        <w:ind w:left="-567"/>
      </w:pPr>
      <w:r>
        <w:rPr>
          <w:rFonts w:ascii="Book Antiqua" w:hAnsi="Book Antiqua"/>
        </w:rPr>
        <w:t>Comprendre l</w:t>
      </w:r>
      <w:r w:rsidR="003D6C0B">
        <w:rPr>
          <w:rFonts w:ascii="Book Antiqua" w:hAnsi="Book Antiqua"/>
        </w:rPr>
        <w:t>a R</w:t>
      </w:r>
      <w:r w:rsidR="00BE7B94" w:rsidRPr="009507E5">
        <w:rPr>
          <w:rFonts w:ascii="Book Antiqua" w:hAnsi="Book Antiqua"/>
        </w:rPr>
        <w:t>évolution industrielle en Wallonie et</w:t>
      </w:r>
      <w:r w:rsidR="008D3ECF">
        <w:rPr>
          <w:rFonts w:ascii="Book Antiqua" w:hAnsi="Book Antiqua"/>
        </w:rPr>
        <w:t>,</w:t>
      </w:r>
      <w:r w:rsidR="00BE7B94" w:rsidRPr="009507E5">
        <w:rPr>
          <w:rFonts w:ascii="Book Antiqua" w:hAnsi="Book Antiqua"/>
        </w:rPr>
        <w:t xml:space="preserve"> plus précisément</w:t>
      </w:r>
      <w:r w:rsidR="008D3ECF">
        <w:rPr>
          <w:rFonts w:ascii="Book Antiqua" w:hAnsi="Book Antiqua"/>
        </w:rPr>
        <w:t>,</w:t>
      </w:r>
      <w:r w:rsidR="00BE7B94" w:rsidRPr="009507E5">
        <w:rPr>
          <w:rFonts w:ascii="Book Antiqua" w:hAnsi="Book Antiqua"/>
        </w:rPr>
        <w:t xml:space="preserve"> à Verviers</w:t>
      </w:r>
      <w:r>
        <w:rPr>
          <w:rFonts w:ascii="Book Antiqua" w:hAnsi="Book Antiqua"/>
        </w:rPr>
        <w:t>.</w:t>
      </w:r>
    </w:p>
    <w:p w:rsidR="00DD479E" w:rsidRDefault="00DD479E" w:rsidP="00DD479E">
      <w:pPr>
        <w:tabs>
          <w:tab w:val="left" w:pos="6465"/>
        </w:tabs>
        <w:ind w:left="-567"/>
      </w:pPr>
    </w:p>
    <w:p w:rsidR="00BE7B94" w:rsidRDefault="00723DAD" w:rsidP="00DD479E">
      <w:pPr>
        <w:tabs>
          <w:tab w:val="left" w:pos="6465"/>
        </w:tabs>
        <w:ind w:left="-567"/>
      </w:pPr>
      <w:r>
        <w:rPr>
          <w:rFonts w:ascii="Book Antiqua" w:hAnsi="Book Antiqua"/>
        </w:rPr>
        <w:t>Découvrir l</w:t>
      </w:r>
      <w:r w:rsidR="00BE7B94" w:rsidRPr="009507E5">
        <w:rPr>
          <w:rFonts w:ascii="Book Antiqua" w:hAnsi="Book Antiqua"/>
        </w:rPr>
        <w:t>e</w:t>
      </w:r>
      <w:r>
        <w:rPr>
          <w:rFonts w:ascii="Book Antiqua" w:hAnsi="Book Antiqua"/>
        </w:rPr>
        <w:t>s grandes inventions et techniques</w:t>
      </w:r>
      <w:r w:rsidR="00BE7B94" w:rsidRPr="009507E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qui ont fait la prospérité de l’industrie tex</w:t>
      </w:r>
      <w:bookmarkStart w:id="0" w:name="_GoBack"/>
      <w:bookmarkEnd w:id="0"/>
      <w:r>
        <w:rPr>
          <w:rFonts w:ascii="Book Antiqua" w:hAnsi="Book Antiqua"/>
        </w:rPr>
        <w:t>tile.</w:t>
      </w:r>
    </w:p>
    <w:p w:rsidR="00BE7B94" w:rsidRDefault="00D33B6A" w:rsidP="00D33B6A">
      <w:pPr>
        <w:tabs>
          <w:tab w:val="left" w:pos="6465"/>
        </w:tabs>
      </w:pPr>
      <w:r w:rsidRPr="009507E5">
        <w:rPr>
          <w:rFonts w:ascii="Book Antiqua" w:hAnsi="Book Antiqua"/>
          <w:noProof/>
          <w:color w:val="999999"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-242570</wp:posOffset>
                </wp:positionV>
                <wp:extent cx="1485900" cy="2171700"/>
                <wp:effectExtent l="4445" t="6985" r="5080" b="254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485900" cy="2171700"/>
                        </a:xfrm>
                        <a:prstGeom prst="flowChartDelay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8B990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2" o:spid="_x0000_s1026" type="#_x0000_t135" style="position:absolute;margin-left:351pt;margin-top:-19.1pt;width:117pt;height:171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" fillcolor="#969696" stroked="f">
                <w10:wrap type="square"/>
              </v:shape>
            </w:pict>
          </mc:Fallback>
        </mc:AlternateContent>
      </w:r>
    </w:p>
    <w:p w:rsidR="00BE7B94" w:rsidRPr="00BE7B94" w:rsidRDefault="00BE7B94" w:rsidP="00D33B6A">
      <w:pPr>
        <w:ind w:left="-567"/>
        <w:rPr>
          <w:rFonts w:ascii="Biondi" w:hAnsi="Biondi"/>
          <w:color w:val="999999"/>
        </w:rPr>
      </w:pPr>
      <w:r w:rsidRPr="00BE7B94">
        <w:rPr>
          <w:rFonts w:ascii="Biondi" w:hAnsi="Biondi"/>
          <w:color w:val="999999"/>
        </w:rPr>
        <w:t xml:space="preserve">Réservations : </w:t>
      </w:r>
    </w:p>
    <w:p w:rsidR="009250DB" w:rsidRDefault="00D33B6A" w:rsidP="00D33B6A">
      <w:pPr>
        <w:ind w:left="-567"/>
        <w:rPr>
          <w:rFonts w:ascii="Book Antiqua" w:eastAsia="Arial Unicode MS" w:hAnsi="Book Antiqua" w:cs="Arial Unicode MS"/>
          <w:sz w:val="22"/>
          <w:szCs w:val="22"/>
        </w:rPr>
      </w:pPr>
      <w:r w:rsidRPr="009507E5">
        <w:rPr>
          <w:rFonts w:ascii="Book Antiqua" w:hAnsi="Book Antiqua"/>
          <w:noProof/>
          <w:color w:val="999999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84455</wp:posOffset>
                </wp:positionV>
                <wp:extent cx="1480820" cy="1028700"/>
                <wp:effectExtent l="4445" t="0" r="635" b="190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0287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0DB" w:rsidRDefault="009250DB" w:rsidP="003D6C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 xml:space="preserve">Entrée : </w:t>
                            </w:r>
                          </w:p>
                          <w:p w:rsidR="008C2502" w:rsidRPr="00394570" w:rsidRDefault="008C2502" w:rsidP="003D6C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</w:pPr>
                            <w:r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2€ /</w:t>
                            </w:r>
                            <w:r w:rsidR="003D6C0B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par élève</w:t>
                            </w:r>
                            <w:r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.</w:t>
                            </w:r>
                          </w:p>
                          <w:p w:rsidR="008C2502" w:rsidRPr="00394570" w:rsidRDefault="00D6452A" w:rsidP="00D6452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</w:pPr>
                            <w:r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30€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/a</w:t>
                            </w:r>
                            <w:r w:rsidR="008C2502"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 xml:space="preserve">nimation </w:t>
                            </w:r>
                          </w:p>
                          <w:p w:rsidR="008C2502" w:rsidRPr="00394570" w:rsidRDefault="008C2502" w:rsidP="008C2502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94570">
                              <w:rPr>
                                <w:rFonts w:ascii="Book Antiqua" w:hAnsi="Book Antiqua"/>
                                <w:b/>
                                <w:bCs/>
                                <w:color w:val="FFFFFF"/>
                              </w:rPr>
                              <w:t>Durée 1h30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51pt;margin-top:6.65pt;width:116.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" fillcolor="#969696" stroked="f">
                <v:textbox>
                  <w:txbxContent>
                    <w:p w:rsidR="009250DB" w:rsidRDefault="009250DB" w:rsidP="003D6C0B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 xml:space="preserve">Entrée : </w:t>
                      </w:r>
                    </w:p>
                    <w:p w:rsidR="008C2502" w:rsidRPr="00394570" w:rsidRDefault="008C2502" w:rsidP="003D6C0B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</w:pPr>
                      <w:r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2€ /</w:t>
                      </w:r>
                      <w:r w:rsidR="003D6C0B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par élève</w:t>
                      </w:r>
                      <w:r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.</w:t>
                      </w:r>
                    </w:p>
                    <w:p w:rsidR="008C2502" w:rsidRPr="00394570" w:rsidRDefault="00D6452A" w:rsidP="00D6452A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</w:pPr>
                      <w:r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30€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/a</w:t>
                      </w:r>
                      <w:r w:rsidR="008C2502"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 xml:space="preserve">nimation </w:t>
                      </w:r>
                    </w:p>
                    <w:p w:rsidR="008C2502" w:rsidRPr="00394570" w:rsidRDefault="008C2502" w:rsidP="008C2502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394570">
                        <w:rPr>
                          <w:rFonts w:ascii="Book Antiqua" w:hAnsi="Book Antiqua"/>
                          <w:b/>
                          <w:bCs/>
                          <w:color w:val="FFFFFF"/>
                        </w:rPr>
                        <w:t>Durée 1h30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7B94" w:rsidRPr="00E4027D">
        <w:rPr>
          <w:rFonts w:ascii="Book Antiqua" w:eastAsia="Arial Unicode MS" w:hAnsi="Book Antiqua" w:cs="Arial Unicode MS"/>
          <w:sz w:val="22"/>
          <w:szCs w:val="22"/>
        </w:rPr>
        <w:t xml:space="preserve">Centre Touristique </w:t>
      </w:r>
      <w:r w:rsidR="009250DB">
        <w:rPr>
          <w:rFonts w:ascii="Book Antiqua" w:eastAsia="Arial Unicode MS" w:hAnsi="Book Antiqua" w:cs="Arial Unicode MS"/>
          <w:sz w:val="22"/>
          <w:szCs w:val="22"/>
        </w:rPr>
        <w:t xml:space="preserve">de la </w:t>
      </w:r>
      <w:r w:rsidR="00BE7B94" w:rsidRPr="00E4027D">
        <w:rPr>
          <w:rFonts w:ascii="Book Antiqua" w:eastAsia="Arial Unicode MS" w:hAnsi="Book Antiqua" w:cs="Arial Unicode MS"/>
          <w:sz w:val="22"/>
          <w:szCs w:val="22"/>
        </w:rPr>
        <w:t xml:space="preserve">Laine et </w:t>
      </w:r>
      <w:r w:rsidR="009250DB">
        <w:rPr>
          <w:rFonts w:ascii="Book Antiqua" w:eastAsia="Arial Unicode MS" w:hAnsi="Book Antiqua" w:cs="Arial Unicode MS"/>
          <w:sz w:val="22"/>
          <w:szCs w:val="22"/>
        </w:rPr>
        <w:t xml:space="preserve">de la Mode (CTLM): </w:t>
      </w:r>
    </w:p>
    <w:p w:rsidR="00D33B6A" w:rsidRDefault="00D33B6A" w:rsidP="00D33B6A">
      <w:pPr>
        <w:ind w:left="-567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info@aqualaine.be</w:t>
      </w:r>
    </w:p>
    <w:p w:rsidR="003D6C0B" w:rsidRPr="003D6C0B" w:rsidRDefault="00D33B6A" w:rsidP="00D33B6A">
      <w:pPr>
        <w:ind w:left="-567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087/307920</w:t>
      </w:r>
    </w:p>
    <w:p w:rsidR="003D6C0B" w:rsidRDefault="003D6C0B" w:rsidP="00D33B6A">
      <w:pPr>
        <w:ind w:left="-567"/>
        <w:rPr>
          <w:rFonts w:ascii="Book Antiqua" w:eastAsia="Arial Unicode MS" w:hAnsi="Book Antiqua" w:cs="Arial Unicode MS"/>
          <w:color w:val="0000FF"/>
          <w:sz w:val="22"/>
          <w:szCs w:val="22"/>
          <w:u w:val="single"/>
        </w:rPr>
      </w:pPr>
    </w:p>
    <w:p w:rsidR="003D6C0B" w:rsidRDefault="003D6C0B" w:rsidP="00D33B6A">
      <w:pPr>
        <w:ind w:left="-567"/>
        <w:rPr>
          <w:rFonts w:ascii="Book Antiqua" w:eastAsia="Arial Unicode MS" w:hAnsi="Book Antiqua" w:cs="Arial Unicode MS"/>
          <w:color w:val="0000FF"/>
          <w:sz w:val="22"/>
          <w:szCs w:val="22"/>
          <w:u w:val="single"/>
        </w:rPr>
      </w:pPr>
    </w:p>
    <w:p w:rsidR="003D6C0B" w:rsidRPr="003D6C0B" w:rsidRDefault="003D6C0B" w:rsidP="00D33B6A">
      <w:pPr>
        <w:ind w:left="-567"/>
      </w:pPr>
    </w:p>
    <w:sectPr w:rsidR="003D6C0B" w:rsidRPr="003D6C0B" w:rsidSect="00DD479E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ondi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4198F"/>
    <w:multiLevelType w:val="hybridMultilevel"/>
    <w:tmpl w:val="7512A0F6"/>
    <w:lvl w:ilvl="0" w:tplc="993ACCC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999999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43711D8"/>
    <w:multiLevelType w:val="hybridMultilevel"/>
    <w:tmpl w:val="0A360298"/>
    <w:lvl w:ilvl="0" w:tplc="15583B1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F528C"/>
    <w:multiLevelType w:val="hybridMultilevel"/>
    <w:tmpl w:val="553C5A54"/>
    <w:lvl w:ilvl="0" w:tplc="F3022C8C">
      <w:numFmt w:val="bullet"/>
      <w:lvlText w:val="-"/>
      <w:lvlJc w:val="left"/>
      <w:pPr>
        <w:ind w:left="-207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02"/>
    <w:rsid w:val="00003CAC"/>
    <w:rsid w:val="000564A5"/>
    <w:rsid w:val="00157EC7"/>
    <w:rsid w:val="00166BA3"/>
    <w:rsid w:val="001E5DA6"/>
    <w:rsid w:val="003A758E"/>
    <w:rsid w:val="003D6C0B"/>
    <w:rsid w:val="004D011C"/>
    <w:rsid w:val="00583BA8"/>
    <w:rsid w:val="005A526F"/>
    <w:rsid w:val="00723DAD"/>
    <w:rsid w:val="007D37C3"/>
    <w:rsid w:val="008036D4"/>
    <w:rsid w:val="0087347A"/>
    <w:rsid w:val="008C2502"/>
    <w:rsid w:val="008D0A11"/>
    <w:rsid w:val="008D3ECF"/>
    <w:rsid w:val="009250DB"/>
    <w:rsid w:val="009326FC"/>
    <w:rsid w:val="009507E5"/>
    <w:rsid w:val="00952B68"/>
    <w:rsid w:val="00A91EA2"/>
    <w:rsid w:val="00BA25B3"/>
    <w:rsid w:val="00BB3512"/>
    <w:rsid w:val="00BE7B94"/>
    <w:rsid w:val="00C66AB7"/>
    <w:rsid w:val="00D33B6A"/>
    <w:rsid w:val="00D6452A"/>
    <w:rsid w:val="00D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06f"/>
      <o:colormenu v:ext="edit" fillcolor="#969696"/>
    </o:shapedefaults>
    <o:shapelayout v:ext="edit">
      <o:idmap v:ext="edit" data="1"/>
    </o:shapelayout>
  </w:shapeDefaults>
  <w:decimalSymbol w:val=","/>
  <w:listSeparator w:val=";"/>
  <w15:chartTrackingRefBased/>
  <w15:docId w15:val="{50D5D3E6-CA1F-4FBA-BFDB-7DE8535A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502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DD47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D479E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erviers.be/economie/presentation/hoolan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 TOURISTIQUE LAINE ET MODE</vt:lpstr>
    </vt:vector>
  </TitlesOfParts>
  <Company/>
  <LinksUpToDate>false</LinksUpToDate>
  <CharactersWithSpaces>1749</CharactersWithSpaces>
  <SharedDoc>false</SharedDoc>
  <HLinks>
    <vt:vector size="12" baseType="variant">
      <vt:variant>
        <vt:i4>5636145</vt:i4>
      </vt:variant>
      <vt:variant>
        <vt:i4>0</vt:i4>
      </vt:variant>
      <vt:variant>
        <vt:i4>0</vt:i4>
      </vt:variant>
      <vt:variant>
        <vt:i4>5</vt:i4>
      </vt:variant>
      <vt:variant>
        <vt:lpwstr>mailto:regine.pauquet@aqualaine.be</vt:lpwstr>
      </vt:variant>
      <vt:variant>
        <vt:lpwstr/>
      </vt:variant>
      <vt:variant>
        <vt:i4>5046302</vt:i4>
      </vt:variant>
      <vt:variant>
        <vt:i4>-1</vt:i4>
      </vt:variant>
      <vt:variant>
        <vt:i4>1034</vt:i4>
      </vt:variant>
      <vt:variant>
        <vt:i4>1</vt:i4>
      </vt:variant>
      <vt:variant>
        <vt:lpwstr>http://www.verviers.be/economie/presentation/hoolans.jpg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 TOURISTIQUE LAINE ET MODE</dc:title>
  <dc:subject/>
  <dc:creator>Animation</dc:creator>
  <cp:keywords/>
  <dc:description/>
  <cp:lastModifiedBy>Dorothée Luis</cp:lastModifiedBy>
  <cp:revision>3</cp:revision>
  <cp:lastPrinted>2014-06-06T12:04:00Z</cp:lastPrinted>
  <dcterms:created xsi:type="dcterms:W3CDTF">2014-06-06T12:03:00Z</dcterms:created>
  <dcterms:modified xsi:type="dcterms:W3CDTF">2014-06-06T12:16:00Z</dcterms:modified>
</cp:coreProperties>
</file>